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DD" w:rsidRPr="009B3FDD" w:rsidRDefault="009B3FDD" w:rsidP="009B3FDD">
      <w:pPr>
        <w:spacing w:after="0"/>
        <w:ind w:firstLine="426"/>
        <w:jc w:val="both"/>
        <w:rPr>
          <w:sz w:val="8"/>
          <w:szCs w:val="24"/>
        </w:rPr>
      </w:pPr>
      <w:r>
        <w:rPr>
          <w:rFonts w:cstheme="minorHAnsi"/>
          <w:b/>
          <w:color w:val="403152" w:themeColor="accent4" w:themeShade="80"/>
          <w:position w:val="-10"/>
          <w:sz w:val="36"/>
          <w:szCs w:val="24"/>
        </w:rPr>
        <w:t xml:space="preserve">                                </w:t>
      </w:r>
      <w:r w:rsidRPr="009B3FDD">
        <w:rPr>
          <w:rFonts w:cstheme="minorHAnsi"/>
          <w:b/>
          <w:color w:val="403152" w:themeColor="accent4" w:themeShade="80"/>
          <w:position w:val="-10"/>
          <w:sz w:val="36"/>
          <w:szCs w:val="24"/>
        </w:rPr>
        <w:t xml:space="preserve">Положение </w:t>
      </w:r>
      <w:r>
        <w:rPr>
          <w:rFonts w:cstheme="minorHAnsi"/>
          <w:b/>
          <w:color w:val="403152" w:themeColor="accent4" w:themeShade="80"/>
          <w:position w:val="-10"/>
          <w:sz w:val="36"/>
          <w:szCs w:val="24"/>
        </w:rPr>
        <w:t>о наставничестве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</w:t>
      </w:r>
      <w:r w:rsidRPr="0079475D">
        <w:rPr>
          <w:sz w:val="24"/>
          <w:szCs w:val="24"/>
        </w:rPr>
        <w:t>о</w:t>
      </w:r>
      <w:r>
        <w:rPr>
          <w:sz w:val="24"/>
          <w:szCs w:val="24"/>
        </w:rPr>
        <w:t>вательной организации МКОУ «</w:t>
      </w:r>
      <w:proofErr w:type="spellStart"/>
      <w:r>
        <w:rPr>
          <w:sz w:val="24"/>
          <w:szCs w:val="24"/>
        </w:rPr>
        <w:t>Новосельская</w:t>
      </w:r>
      <w:proofErr w:type="spellEnd"/>
      <w:r>
        <w:rPr>
          <w:sz w:val="24"/>
          <w:szCs w:val="24"/>
        </w:rPr>
        <w:t xml:space="preserve"> СОШ» </w:t>
      </w:r>
      <w:r w:rsidRPr="0079475D">
        <w:rPr>
          <w:sz w:val="24"/>
          <w:szCs w:val="24"/>
        </w:rPr>
        <w:t>определяет цели, задачи, формы и п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рядок осуществления наставничества (далее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зой в сфере образования и наставничества.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педагогический работник, назначаемый </w:t>
      </w:r>
      <w:proofErr w:type="gramStart"/>
      <w:r w:rsidRPr="0079475D">
        <w:rPr>
          <w:sz w:val="24"/>
          <w:szCs w:val="24"/>
        </w:rPr>
        <w:t>ответственным</w:t>
      </w:r>
      <w:proofErr w:type="gramEnd"/>
      <w:r w:rsidRPr="0079475D">
        <w:rPr>
          <w:sz w:val="24"/>
          <w:szCs w:val="24"/>
        </w:rPr>
        <w:t xml:space="preserve"> за профессионал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мые навыки и компетенции, добивается предсказуемых результатов, преодолевая тем с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мым свои профессиональные затруднения.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79475D">
        <w:rPr>
          <w:sz w:val="24"/>
          <w:szCs w:val="24"/>
        </w:rPr>
        <w:t>х(</w:t>
      </w:r>
      <w:proofErr w:type="gramEnd"/>
      <w:r w:rsidRPr="0079475D">
        <w:rPr>
          <w:sz w:val="24"/>
          <w:szCs w:val="24"/>
        </w:rPr>
        <w:t>ой) программ(</w:t>
      </w:r>
      <w:proofErr w:type="spellStart"/>
      <w:r w:rsidRPr="0079475D">
        <w:rPr>
          <w:sz w:val="24"/>
          <w:szCs w:val="24"/>
        </w:rPr>
        <w:t>ы</w:t>
      </w:r>
      <w:proofErr w:type="spellEnd"/>
      <w:r w:rsidRPr="0079475D">
        <w:rPr>
          <w:sz w:val="24"/>
          <w:szCs w:val="24"/>
        </w:rPr>
        <w:t xml:space="preserve">) наставничества.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нии которых осуществляется наставничество.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туации, определяемой основной деятельностью и позицией участников.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это краткосрочная персонализир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ванная программа (от 3 месяцев до 1 года), включающая описание форм и видов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труднений наставляемого и на поддержку его сильных сторон.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79475D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логий в сфере наставничества педагогических работников; </w:t>
      </w:r>
      <w:proofErr w:type="gramEnd"/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зацию практик наставничества с максимальным охватом всех необходимых компоне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тов системы образования на федеральном, региональном, муниципальном уровнях и уровне образовательной организации;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легитимности подразумевает соответствие деятельности по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граммы наставничества законодательству Российской Федерации, региональной норм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тивно-правовой базе;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ального развития, честность и открытость взаимоотношений, уважение к личности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ставляемого и наставника;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дарству и окружающей среде, общечеловеческим ценностям;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низмов наставничества;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</w:t>
      </w:r>
      <w:proofErr w:type="spellStart"/>
      <w:r w:rsidRPr="0079475D">
        <w:rPr>
          <w:sz w:val="24"/>
          <w:szCs w:val="24"/>
        </w:rPr>
        <w:t>персонализации</w:t>
      </w:r>
      <w:proofErr w:type="spellEnd"/>
      <w:r w:rsidRPr="0079475D">
        <w:rPr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рии развития;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принцип равенства признает, что наставничество реализуется людьми, имеющими ра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ный социальный статус педагога с соответствующей системой прав, обязанностей, отве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ственности, независимо от ролевой позиции в системе наставничества.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</w:t>
      </w:r>
      <w:r w:rsidRPr="008064C0">
        <w:rPr>
          <w:color w:val="663300"/>
          <w:sz w:val="24"/>
          <w:szCs w:val="24"/>
        </w:rPr>
        <w:t>о</w:t>
      </w:r>
      <w:r w:rsidRPr="008064C0">
        <w:rPr>
          <w:color w:val="663300"/>
          <w:sz w:val="24"/>
          <w:szCs w:val="24"/>
        </w:rPr>
        <w:t>цессу образовательной организации</w:t>
      </w:r>
      <w:r w:rsidRPr="0079475D">
        <w:rPr>
          <w:sz w:val="24"/>
          <w:szCs w:val="24"/>
        </w:rPr>
        <w:t>. Решение об освобождении наставника и наставляем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>ной организации в исключительных случаях при условии обеспечения непрерывности обр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зовательного процесса в образовательной организации и замены их отсутствия.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2.1. Цель системы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ции - реализация комплекса мер по созданию эффективной среды наставничества в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вательной организации, способствующей непрерывному профессиональному росту и сам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определению, личностному и социальному развитию педагогических работников, саморе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лизации и закреплению молодых/начинающих специалистов в педагогической профессии.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79475D">
        <w:rPr>
          <w:sz w:val="24"/>
          <w:szCs w:val="24"/>
        </w:rPr>
        <w:lastRenderedPageBreak/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фессионального, творческого потенциала педагогов путем проектирования их индив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дуальной профессиональной траектории; </w:t>
      </w:r>
      <w:proofErr w:type="gramEnd"/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оказывать помощь в освоении цифровой информационно-коммуникативной среды,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фективных форматов непрерывного профессионального развития и методической по</w:t>
      </w:r>
      <w:r w:rsidRPr="0079475D">
        <w:rPr>
          <w:sz w:val="24"/>
          <w:szCs w:val="24"/>
        </w:rPr>
        <w:t>д</w:t>
      </w:r>
      <w:r w:rsidRPr="0079475D">
        <w:rPr>
          <w:sz w:val="24"/>
          <w:szCs w:val="24"/>
        </w:rPr>
        <w:t>держки педагогических работников образовательной организации, региональных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>тем научно-методического сопровождения педагогических работников и управленч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ских кадров;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участию в стратегических партнерских отношениях, развитию горизо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тальных связей в сфере наставничества на школьном и внешкольном уровнях;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способствовать развитию профессиональных компетенций педагогов в условиях цифр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вой образовательной среды, </w:t>
      </w:r>
      <w:proofErr w:type="spellStart"/>
      <w:r w:rsidRPr="0079475D">
        <w:rPr>
          <w:sz w:val="24"/>
          <w:szCs w:val="24"/>
        </w:rPr>
        <w:t>востребованности</w:t>
      </w:r>
      <w:proofErr w:type="spellEnd"/>
      <w:r w:rsidRPr="0079475D">
        <w:rPr>
          <w:sz w:val="24"/>
          <w:szCs w:val="24"/>
        </w:rPr>
        <w:t xml:space="preserve"> использования современных информ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ционно-коммуникативных и педагогических технологий путем внедрения разнообра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ных, в том числе реверсивных, сетевых и дистанционных форм наставничества;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оказывать помощь в профессиональной и должностной адаптации педагога, в отнош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нии которого осуществляется наставничество, к условиям осуществления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ской деятельности конкретной образовательной организации, ознакомление с трад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циями и укладом школьной жизни, а также в преодолении профессиональных трудн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стей, возникающих при выполнении должностных обязанностей;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ускорять процесс профессионального становления и развития педагога, в отношении 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торых осуществляется наставничество, развитие их способности самостоятельно, качес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>венно и ответственно выполнять возложенные функциональные обязанности в соотве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ствии с замещаемой должностью;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в выработке навыков профессионального поведения педагогов, в отн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ными формами и методами индивидуальной работы и работы в коллективе, направле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ными на развитие их способности самостоятельно и качественно выполнять возложе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>ные на них должностные обязанности, повышать свой профессиональный уровень.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гие) по отношению к наставнику или группе </w:t>
      </w:r>
      <w:proofErr w:type="gramStart"/>
      <w:r w:rsidRPr="0079475D">
        <w:rPr>
          <w:sz w:val="24"/>
          <w:szCs w:val="24"/>
        </w:rPr>
        <w:t>наставляемых</w:t>
      </w:r>
      <w:proofErr w:type="gramEnd"/>
      <w:r w:rsidRPr="0079475D">
        <w:rPr>
          <w:sz w:val="24"/>
          <w:szCs w:val="24"/>
        </w:rPr>
        <w:t>.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Применение форм наставничества выбирается в зависимости от цели персонализир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9B3FDD" w:rsidRDefault="009B3FDD" w:rsidP="009B3F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дистанционная форма организации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79475D">
        <w:rPr>
          <w:sz w:val="24"/>
          <w:szCs w:val="24"/>
        </w:rPr>
        <w:t>онлайн-сообщества</w:t>
      </w:r>
      <w:proofErr w:type="spellEnd"/>
      <w:r w:rsidRPr="0079475D">
        <w:rPr>
          <w:sz w:val="24"/>
          <w:szCs w:val="24"/>
        </w:rPr>
        <w:t xml:space="preserve">, тематические </w:t>
      </w:r>
      <w:proofErr w:type="spellStart"/>
      <w:r w:rsidRPr="0079475D">
        <w:rPr>
          <w:sz w:val="24"/>
          <w:szCs w:val="24"/>
        </w:rPr>
        <w:t>интернет-порталы</w:t>
      </w:r>
      <w:proofErr w:type="spellEnd"/>
      <w:r w:rsidRPr="0079475D">
        <w:rPr>
          <w:sz w:val="24"/>
          <w:szCs w:val="24"/>
        </w:rPr>
        <w:t xml:space="preserve"> и др. Обеспечивает постоянное професси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нальное и творческое общение, обмен опытом между наставником и наставляемым, позв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ляет дистанционно сформировать пары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наставляемый", привлечь професси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налов и сформировать банк данных наставников, делает наставничество доступным для ш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рокого круга лиц. </w:t>
      </w:r>
      <w:proofErr w:type="gramEnd"/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форма наставничества, когда один наставник взаимодейств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ет с группой наставляемых одновременно (от двух и более человек).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>Краткосрочное или целеполагающее наставничество - наставник и наставляемый встр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чаются по заранее установленному графику для постановки конкретных целей, ориентир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ванных на определенные краткосрочные результаты. Наставляемый должен приложить о</w:t>
      </w:r>
      <w:r w:rsidRPr="0079475D">
        <w:rPr>
          <w:sz w:val="24"/>
          <w:szCs w:val="24"/>
        </w:rPr>
        <w:t>п</w:t>
      </w:r>
      <w:r w:rsidRPr="0079475D">
        <w:rPr>
          <w:sz w:val="24"/>
          <w:szCs w:val="24"/>
        </w:rPr>
        <w:t>ределенные усилия, чтобы проявить себя в период между встречами и достичь поставле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ных целей.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профессионал младшего возраста становится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ком опытного работника по вопросам новых тенденций, технологий, а опытный педагог ст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новится наставником молодого педагога в вопросах методики и организации учебно-воспитательного процесса.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печного.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79475D">
        <w:rPr>
          <w:sz w:val="24"/>
          <w:szCs w:val="24"/>
        </w:rPr>
        <w:t xml:space="preserve"> Такие встречи помогают формулировать и устанавл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вать цели индивидуального развития и карьерного роста на основе информации, получе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</w:t>
      </w:r>
      <w:proofErr w:type="gramStart"/>
      <w:r w:rsidRPr="0079475D">
        <w:rPr>
          <w:sz w:val="24"/>
          <w:szCs w:val="24"/>
        </w:rPr>
        <w:t>равному</w:t>
      </w:r>
      <w:proofErr w:type="gramEnd"/>
      <w:r w:rsidRPr="0079475D">
        <w:rPr>
          <w:sz w:val="24"/>
          <w:szCs w:val="24"/>
        </w:rPr>
        <w:t xml:space="preserve">").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>Традиционная форма наставничества ("</w:t>
      </w:r>
      <w:proofErr w:type="spellStart"/>
      <w:r w:rsidRPr="0079475D">
        <w:rPr>
          <w:sz w:val="24"/>
          <w:szCs w:val="24"/>
        </w:rPr>
        <w:t>один-на-один</w:t>
      </w:r>
      <w:proofErr w:type="spellEnd"/>
      <w:r w:rsidRPr="0079475D">
        <w:rPr>
          <w:sz w:val="24"/>
          <w:szCs w:val="24"/>
        </w:rPr>
        <w:t xml:space="preserve">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ческой пары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вершенствование образовательного процесса и достижение желаемых результатов руков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дителем образовательной организации посредством создания необходимых организацио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но-педагогических, кадровых, методических, психолого-педагогических условий и ресурсов.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ботников в образовательной организации".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3.2. Педагогический работник назначается наставником с его письменного согласия прик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зом руководителя образовательной организации.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общее руководство и координацию внедрения (применения) системы (ц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левой модели) наставничества педагогических работников в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локальные акты образовательной организации о внедрении (применении)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</w:t>
      </w:r>
      <w:r w:rsidRPr="00CF3138">
        <w:rPr>
          <w:color w:val="663300"/>
          <w:sz w:val="24"/>
          <w:szCs w:val="24"/>
        </w:rPr>
        <w:t>а</w:t>
      </w:r>
      <w:r w:rsidRPr="00CF3138">
        <w:rPr>
          <w:color w:val="663300"/>
          <w:sz w:val="24"/>
          <w:szCs w:val="24"/>
        </w:rPr>
        <w:t>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издает прика</w:t>
      </w:r>
      <w:proofErr w:type="gramStart"/>
      <w:r w:rsidRPr="0079475D">
        <w:rPr>
          <w:sz w:val="24"/>
          <w:szCs w:val="24"/>
        </w:rPr>
        <w:t>з(</w:t>
      </w:r>
      <w:proofErr w:type="spellStart"/>
      <w:proofErr w:type="gramEnd"/>
      <w:r w:rsidRPr="0079475D">
        <w:rPr>
          <w:sz w:val="24"/>
          <w:szCs w:val="24"/>
        </w:rPr>
        <w:t>ы</w:t>
      </w:r>
      <w:proofErr w:type="spellEnd"/>
      <w:r w:rsidRPr="0079475D">
        <w:rPr>
          <w:sz w:val="24"/>
          <w:szCs w:val="24"/>
        </w:rPr>
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ческой деятельностью;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 xml:space="preserve">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назначается руководителем образовательной организации из числа заместителей рук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водителя;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своевременно (не менее одного раза в год) актуализирует информацию о наличии 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педагогов, которых необходимо включить в наставническую деятельность в качестве наставляемых;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мости его создания);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 Дорожную карту (план мероприятий) по реализации Положения о сист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ме наставничества педагогических работников 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системным администратором ведет банк (персонифицированный учет)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формирует банк индивидуальных/групповых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педагогических работников, осуществляет описание наиболее успешного и э</w:t>
      </w:r>
      <w:r w:rsidRPr="0079475D">
        <w:rPr>
          <w:sz w:val="24"/>
          <w:szCs w:val="24"/>
        </w:rPr>
        <w:t>ф</w:t>
      </w:r>
      <w:r w:rsidRPr="0079475D">
        <w:rPr>
          <w:sz w:val="24"/>
          <w:szCs w:val="24"/>
        </w:rPr>
        <w:t>фективного опыта совместно со школьным методическим советом наставников и си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темным администратором;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координацию деятельности по наставничеству с ответственными и нефо</w:t>
      </w:r>
      <w:r w:rsidRPr="0079475D">
        <w:rPr>
          <w:sz w:val="24"/>
          <w:szCs w:val="24"/>
        </w:rPr>
        <w:t>р</w:t>
      </w:r>
      <w:r w:rsidRPr="0079475D">
        <w:rPr>
          <w:sz w:val="24"/>
          <w:szCs w:val="24"/>
        </w:rPr>
        <w:t>мальными представителями региональной системы наставничества, с сетевыми педаг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гическими сообществами;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гих образовательных организаций;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курирует процесс разработки и реализации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чества;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организует совместно с руководителем образовательной организации мониторинг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системы наставничества педагогических работников в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мониторинг эффективности и результативности реализации системы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ставничества в образовательной организации, оценку вовлеченности педагогов 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>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персонализированных программ наставничества педагогических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фиксирует данные о количестве участников персонализированных программ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>чества в формах статистического наблюдения (совместно с системным администрат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ром).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куратором принимает участие в разработке локальных актов и информац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онно-методического сопровождения в сфере наставничества педагогических работников 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ведет учет сведений о молодых/начинающих специалистах и иных категориях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ния и преподавания, воспитательная деятельность, организация </w:t>
      </w:r>
      <w:r w:rsidRPr="0079475D">
        <w:rPr>
          <w:sz w:val="24"/>
          <w:szCs w:val="24"/>
        </w:rPr>
        <w:lastRenderedPageBreak/>
        <w:t xml:space="preserve">урочной и внеурочной деятельности, психолого-педагогическое сопровождение наставляемых и наставников и т.п.);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разрабатывает, апробирует и реализует персонализированные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ства, содержание которых соответствует запросу отдельных педагогов и групп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лизации персонализированных программ наставничества в образов</w:t>
      </w:r>
      <w:proofErr w:type="gramStart"/>
      <w:r>
        <w:rPr>
          <w:sz w:val="24"/>
          <w:szCs w:val="24"/>
        </w:rPr>
        <w:t>.</w:t>
      </w:r>
      <w:proofErr w:type="gramEnd"/>
      <w:r w:rsidRPr="0079475D">
        <w:rPr>
          <w:sz w:val="24"/>
          <w:szCs w:val="24"/>
        </w:rPr>
        <w:t xml:space="preserve"> </w:t>
      </w:r>
      <w:proofErr w:type="gramStart"/>
      <w:r w:rsidRPr="0079475D">
        <w:rPr>
          <w:sz w:val="24"/>
          <w:szCs w:val="24"/>
        </w:rPr>
        <w:t>о</w:t>
      </w:r>
      <w:proofErr w:type="gramEnd"/>
      <w:r w:rsidRPr="0079475D">
        <w:rPr>
          <w:sz w:val="24"/>
          <w:szCs w:val="24"/>
        </w:rPr>
        <w:t xml:space="preserve">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совместно с руководителем образовательной организации, куратором реализации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грамм наставничества участвует в разработке материальных и нематериальных стим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лов поощрения наставников;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принимает участие в формировании банка лучших практик наставничества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 и социальных сетях (совместно с куратором и системным администратором).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</w:t>
      </w:r>
      <w:proofErr w:type="gramStart"/>
      <w:r w:rsidRPr="0079475D">
        <w:rPr>
          <w:sz w:val="24"/>
          <w:szCs w:val="24"/>
        </w:rPr>
        <w:t>наставляемому</w:t>
      </w:r>
      <w:proofErr w:type="gramEnd"/>
      <w:r w:rsidRPr="0079475D">
        <w:rPr>
          <w:sz w:val="24"/>
          <w:szCs w:val="24"/>
        </w:rPr>
        <w:t xml:space="preserve"> других педагогических работников о</w:t>
      </w:r>
      <w:r w:rsidRPr="0079475D">
        <w:rPr>
          <w:sz w:val="24"/>
          <w:szCs w:val="24"/>
        </w:rPr>
        <w:t>б</w:t>
      </w:r>
      <w:r w:rsidRPr="0079475D">
        <w:rPr>
          <w:sz w:val="24"/>
          <w:szCs w:val="24"/>
        </w:rPr>
        <w:t xml:space="preserve">разовательной организации с их согласия;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чество;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мониторинг деятельности наставляемого в форме личной проверки в</w:t>
      </w:r>
      <w:r w:rsidRPr="0079475D">
        <w:rPr>
          <w:sz w:val="24"/>
          <w:szCs w:val="24"/>
        </w:rPr>
        <w:t>ы</w:t>
      </w:r>
      <w:r w:rsidRPr="0079475D">
        <w:rPr>
          <w:sz w:val="24"/>
          <w:szCs w:val="24"/>
        </w:rPr>
        <w:t xml:space="preserve">полнения заданий.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руководствоваться требованиями законодательства Российской Федерации, регионал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79475D">
        <w:rPr>
          <w:sz w:val="24"/>
          <w:szCs w:val="24"/>
        </w:rPr>
        <w:t>наставляемым</w:t>
      </w:r>
      <w:proofErr w:type="gramEnd"/>
      <w:r w:rsidRPr="0079475D">
        <w:rPr>
          <w:sz w:val="24"/>
          <w:szCs w:val="24"/>
        </w:rPr>
        <w:t xml:space="preserve"> по программе наставничества </w:t>
      </w:r>
      <w:r w:rsidRPr="0079475D">
        <w:rPr>
          <w:sz w:val="24"/>
          <w:szCs w:val="24"/>
        </w:rPr>
        <w:lastRenderedPageBreak/>
        <w:t>(предметные кафедры, психологические службы, школа молодого учителя, методический (педагог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ческий) совет и пр.);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зора, в т.ч. и на личном примере;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создавать условия для созидания и научного поиска, творчества в педагогическом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цессе через привлечение к инновационной деятельности;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содействовать укреплению и повышению уровня престижности преподавательской де</w:t>
      </w:r>
      <w:r w:rsidRPr="0079475D">
        <w:rPr>
          <w:sz w:val="24"/>
          <w:szCs w:val="24"/>
        </w:rPr>
        <w:t>я</w:t>
      </w:r>
      <w:r w:rsidRPr="0079475D">
        <w:rPr>
          <w:sz w:val="24"/>
          <w:szCs w:val="24"/>
        </w:rPr>
        <w:t>тельности, организуя участие в мероприятиях для молодых/начинающих педагогов ра</w:t>
      </w:r>
      <w:r w:rsidRPr="0079475D">
        <w:rPr>
          <w:sz w:val="24"/>
          <w:szCs w:val="24"/>
        </w:rPr>
        <w:t>з</w:t>
      </w:r>
      <w:r w:rsidRPr="0079475D">
        <w:rPr>
          <w:sz w:val="24"/>
          <w:szCs w:val="24"/>
        </w:rPr>
        <w:t xml:space="preserve">личных уровней (профессиональные конкурсы, конференции, форумы и др.);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участвовать в обсуждении вопросов, связанных с педагогической деятельностью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 xml:space="preserve">ляемого, вносить предложения о его поощрении или применении мер дисциплинарного воздействия;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</w:t>
      </w:r>
      <w:proofErr w:type="gramStart"/>
      <w:r w:rsidRPr="0079475D">
        <w:rPr>
          <w:sz w:val="24"/>
          <w:szCs w:val="24"/>
        </w:rPr>
        <w:t>наставляемого</w:t>
      </w:r>
      <w:proofErr w:type="gramEnd"/>
      <w:r w:rsidRPr="0079475D">
        <w:rPr>
          <w:sz w:val="24"/>
          <w:szCs w:val="24"/>
        </w:rPr>
        <w:t xml:space="preserve"> в профессиональных региональных и федерал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ных конкурсах, оказывать всестороннюю поддержку и методическое сопровождение.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участвовать в составлении персонализированной программы наставничества педагог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обращаться к наставнику за помощью по вопросам, связанным с должностными обяза</w:t>
      </w:r>
      <w:r w:rsidRPr="0079475D">
        <w:rPr>
          <w:sz w:val="24"/>
          <w:szCs w:val="24"/>
        </w:rPr>
        <w:t>н</w:t>
      </w:r>
      <w:r w:rsidRPr="0079475D">
        <w:rPr>
          <w:sz w:val="24"/>
          <w:szCs w:val="24"/>
        </w:rPr>
        <w:t xml:space="preserve">ностями, профессиональной деятельностью;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</w:t>
      </w:r>
      <w:proofErr w:type="gramStart"/>
      <w:r w:rsidRPr="0079475D">
        <w:rPr>
          <w:sz w:val="24"/>
          <w:szCs w:val="24"/>
        </w:rPr>
        <w:t>наставляемого</w:t>
      </w:r>
      <w:proofErr w:type="gramEnd"/>
      <w:r w:rsidRPr="0079475D">
        <w:rPr>
          <w:sz w:val="24"/>
          <w:szCs w:val="24"/>
        </w:rPr>
        <w:t xml:space="preserve">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изучать Федеральный закон от 29 декабря 2012 г. N 273-ФЗ "Об образовании в Росси</w:t>
      </w:r>
      <w:r w:rsidRPr="0079475D">
        <w:rPr>
          <w:sz w:val="24"/>
          <w:szCs w:val="24"/>
        </w:rPr>
        <w:t>й</w:t>
      </w:r>
      <w:r w:rsidRPr="0079475D">
        <w:rPr>
          <w:sz w:val="24"/>
          <w:szCs w:val="24"/>
        </w:rPr>
        <w:t>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ность в сфере наставничества педагогических работников;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выполнять указания и рекомендации наставника по исполнению должностных, профе</w:t>
      </w:r>
      <w:r w:rsidRPr="0079475D">
        <w:rPr>
          <w:sz w:val="24"/>
          <w:szCs w:val="24"/>
        </w:rPr>
        <w:t>с</w:t>
      </w:r>
      <w:r w:rsidRPr="0079475D">
        <w:rPr>
          <w:sz w:val="24"/>
          <w:szCs w:val="24"/>
        </w:rPr>
        <w:t xml:space="preserve">сиональных обязанностей;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>совершенствовать профессиональные навыки, практические приемы и способы качес</w:t>
      </w:r>
      <w:r w:rsidRPr="0079475D">
        <w:rPr>
          <w:sz w:val="24"/>
          <w:szCs w:val="24"/>
        </w:rPr>
        <w:t>т</w:t>
      </w:r>
      <w:r w:rsidRPr="0079475D">
        <w:rPr>
          <w:sz w:val="24"/>
          <w:szCs w:val="24"/>
        </w:rPr>
        <w:t xml:space="preserve">венного исполнения должностных обязанностей;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учиться у наставника передовым, инновационным методам и формам работы, правил</w:t>
      </w:r>
      <w:r w:rsidRPr="0079475D">
        <w:rPr>
          <w:sz w:val="24"/>
          <w:szCs w:val="24"/>
        </w:rPr>
        <w:t>ь</w:t>
      </w:r>
      <w:r w:rsidRPr="0079475D">
        <w:rPr>
          <w:sz w:val="24"/>
          <w:szCs w:val="24"/>
        </w:rPr>
        <w:t xml:space="preserve">но строить свои взаимоотношения с ним.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6. Процесс формирования пар и групп наставников и педагогов, в отношении которых ос</w:t>
      </w:r>
      <w:r w:rsidRPr="0079475D">
        <w:rPr>
          <w:sz w:val="24"/>
          <w:szCs w:val="24"/>
        </w:rPr>
        <w:t>у</w:t>
      </w:r>
      <w:r w:rsidRPr="0079475D">
        <w:rPr>
          <w:sz w:val="24"/>
          <w:szCs w:val="24"/>
        </w:rPr>
        <w:t xml:space="preserve">ществляется наставничество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</w:t>
      </w:r>
      <w:proofErr w:type="gramStart"/>
      <w:r w:rsidRPr="0079475D">
        <w:rPr>
          <w:sz w:val="24"/>
          <w:szCs w:val="24"/>
        </w:rPr>
        <w:t>наставляемых</w:t>
      </w:r>
      <w:proofErr w:type="gramEnd"/>
      <w:r w:rsidRPr="0079475D">
        <w:rPr>
          <w:sz w:val="24"/>
          <w:szCs w:val="24"/>
        </w:rPr>
        <w:t xml:space="preserve">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у наставнической пары (группы) должен сложиться взаимный интерес и симпатия, п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>зволяющие в будущем эффективно взаимодействовать в рамках программы наставнич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ства.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475D">
        <w:rPr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ры/группы </w:t>
      </w:r>
      <w:r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наставника или наставляемого и/или обоюдному решению (по уваж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тельным обстоятельствам); </w:t>
      </w:r>
    </w:p>
    <w:p w:rsidR="009B3FDD" w:rsidRDefault="009B3FDD" w:rsidP="009B3FDD">
      <w:pPr>
        <w:pStyle w:val="ad"/>
        <w:numPr>
          <w:ilvl w:val="0"/>
          <w:numId w:val="56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по инициативе куратора (в случае недолжного исполнения персонализированной пр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граммы наставничества в силу различных обстоятельств со стороны наставника и/или наставляемого - форс-мажора). </w:t>
      </w:r>
    </w:p>
    <w:p w:rsidR="009B3FDD" w:rsidRDefault="009B3FDD" w:rsidP="009B3FDD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7.2. Изменение </w:t>
      </w:r>
      <w:proofErr w:type="gramStart"/>
      <w:r w:rsidRPr="0079475D">
        <w:rPr>
          <w:sz w:val="24"/>
          <w:szCs w:val="24"/>
        </w:rPr>
        <w:t>сроков реализации персонализированной программы наставничества пед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гогических работников</w:t>
      </w:r>
      <w:proofErr w:type="gramEnd"/>
      <w:r w:rsidRPr="0079475D">
        <w:rPr>
          <w:sz w:val="24"/>
          <w:szCs w:val="24"/>
        </w:rPr>
        <w:t>. По обоюдному согласию наставника и наставляемого/наставляемых педагогов возможно продление срока реализации персонализированной программы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>ставничества или корректировка ее содержания (например, плана</w:t>
      </w:r>
      <w:r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</w:t>
      </w:r>
      <w:proofErr w:type="gramStart"/>
      <w:r w:rsidRPr="0079475D">
        <w:rPr>
          <w:sz w:val="24"/>
          <w:szCs w:val="24"/>
        </w:rPr>
        <w:t>публикации результатов персонализированной программы наставничества п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дагогических работников</w:t>
      </w:r>
      <w:proofErr w:type="gramEnd"/>
      <w:r w:rsidRPr="0079475D">
        <w:rPr>
          <w:sz w:val="24"/>
          <w:szCs w:val="24"/>
        </w:rPr>
        <w:t xml:space="preserve"> на сайте образовательной организации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>Для размещения информации о реализации персонализированной программы наста</w:t>
      </w:r>
      <w:r w:rsidRPr="0079475D">
        <w:rPr>
          <w:sz w:val="24"/>
          <w:szCs w:val="24"/>
        </w:rPr>
        <w:t>в</w:t>
      </w:r>
      <w:r w:rsidRPr="0079475D">
        <w:rPr>
          <w:sz w:val="24"/>
          <w:szCs w:val="24"/>
        </w:rPr>
        <w:t>ничества педагогических работников на официальном сайте образовательной организ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ции создается специальный раздел (рубрика). </w:t>
      </w:r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На сайте размещаются сведения о реализуемых персонализированных программах н</w:t>
      </w:r>
      <w:r w:rsidRPr="0079475D">
        <w:rPr>
          <w:sz w:val="24"/>
          <w:szCs w:val="24"/>
        </w:rPr>
        <w:t>а</w:t>
      </w:r>
      <w:r w:rsidRPr="0079475D">
        <w:rPr>
          <w:sz w:val="24"/>
          <w:szCs w:val="24"/>
        </w:rPr>
        <w:t xml:space="preserve">ставничества педагогических работников, базы наставников и наставляемых, лучшие </w:t>
      </w:r>
      <w:r w:rsidRPr="0079475D">
        <w:rPr>
          <w:sz w:val="24"/>
          <w:szCs w:val="24"/>
        </w:rPr>
        <w:lastRenderedPageBreak/>
        <w:t>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 xml:space="preserve">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9.1. Настоящее Положение вступает в силу с момента утверждения руководителем образ</w:t>
      </w:r>
      <w:r w:rsidRPr="0079475D">
        <w:rPr>
          <w:sz w:val="24"/>
          <w:szCs w:val="24"/>
        </w:rPr>
        <w:t>о</w:t>
      </w:r>
      <w:r w:rsidRPr="0079475D">
        <w:rPr>
          <w:sz w:val="24"/>
          <w:szCs w:val="24"/>
        </w:rPr>
        <w:t xml:space="preserve">вательной организации и действует бессрочно. </w:t>
      </w:r>
    </w:p>
    <w:p w:rsidR="009B3FDD" w:rsidRDefault="009B3FDD" w:rsidP="009B3FDD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</w:t>
      </w:r>
      <w:proofErr w:type="gramStart"/>
      <w:r w:rsidRPr="0079475D">
        <w:rPr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</w:t>
      </w:r>
      <w:r w:rsidRPr="0079475D">
        <w:rPr>
          <w:sz w:val="24"/>
          <w:szCs w:val="24"/>
        </w:rPr>
        <w:t>е</w:t>
      </w:r>
      <w:r w:rsidRPr="0079475D">
        <w:rPr>
          <w:sz w:val="24"/>
          <w:szCs w:val="24"/>
        </w:rPr>
        <w:t>рации и вновь принятыми локальными нормативными актами образовательной орган</w:t>
      </w:r>
      <w:r w:rsidRPr="0079475D">
        <w:rPr>
          <w:sz w:val="24"/>
          <w:szCs w:val="24"/>
        </w:rPr>
        <w:t>и</w:t>
      </w:r>
      <w:r w:rsidRPr="0079475D">
        <w:rPr>
          <w:sz w:val="24"/>
          <w:szCs w:val="24"/>
        </w:rPr>
        <w:t xml:space="preserve">зации. </w:t>
      </w:r>
      <w:proofErr w:type="gramEnd"/>
    </w:p>
    <w:p w:rsidR="009B3FDD" w:rsidRDefault="009B3FDD" w:rsidP="009B3FDD">
      <w:pPr>
        <w:spacing w:after="0"/>
        <w:ind w:firstLine="426"/>
        <w:jc w:val="both"/>
        <w:rPr>
          <w:sz w:val="24"/>
          <w:szCs w:val="24"/>
        </w:rPr>
      </w:pPr>
    </w:p>
    <w:p w:rsidR="00601FFE" w:rsidRPr="00661515" w:rsidRDefault="00601FFE" w:rsidP="0060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1FFE" w:rsidRPr="00661515" w:rsidSect="00661515">
      <w:pgSz w:w="11906" w:h="16838"/>
      <w:pgMar w:top="1843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468" w:rsidRDefault="00813468" w:rsidP="00661515">
      <w:pPr>
        <w:spacing w:after="0" w:line="240" w:lineRule="auto"/>
      </w:pPr>
      <w:r>
        <w:separator/>
      </w:r>
    </w:p>
  </w:endnote>
  <w:endnote w:type="continuationSeparator" w:id="0">
    <w:p w:rsidR="00813468" w:rsidRDefault="00813468" w:rsidP="00661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468" w:rsidRDefault="00813468" w:rsidP="00661515">
      <w:pPr>
        <w:spacing w:after="0" w:line="240" w:lineRule="auto"/>
      </w:pPr>
      <w:r>
        <w:separator/>
      </w:r>
    </w:p>
  </w:footnote>
  <w:footnote w:type="continuationSeparator" w:id="0">
    <w:p w:rsidR="00813468" w:rsidRDefault="00813468" w:rsidP="00661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E66"/>
    <w:multiLevelType w:val="multilevel"/>
    <w:tmpl w:val="608E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06B1E"/>
    <w:multiLevelType w:val="multilevel"/>
    <w:tmpl w:val="600A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455BF"/>
    <w:multiLevelType w:val="multilevel"/>
    <w:tmpl w:val="9F86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7185E"/>
    <w:multiLevelType w:val="multilevel"/>
    <w:tmpl w:val="F73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85119"/>
    <w:multiLevelType w:val="multilevel"/>
    <w:tmpl w:val="FE6A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44B7E"/>
    <w:multiLevelType w:val="multilevel"/>
    <w:tmpl w:val="EDF8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005E2"/>
    <w:multiLevelType w:val="multilevel"/>
    <w:tmpl w:val="D404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8242B"/>
    <w:multiLevelType w:val="multilevel"/>
    <w:tmpl w:val="79E4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23293"/>
    <w:multiLevelType w:val="multilevel"/>
    <w:tmpl w:val="FCD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4E27B3"/>
    <w:multiLevelType w:val="multilevel"/>
    <w:tmpl w:val="72D4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13B8C"/>
    <w:multiLevelType w:val="multilevel"/>
    <w:tmpl w:val="4956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E47F3B"/>
    <w:multiLevelType w:val="multilevel"/>
    <w:tmpl w:val="B902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E2117"/>
    <w:multiLevelType w:val="multilevel"/>
    <w:tmpl w:val="6DF0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327D4"/>
    <w:multiLevelType w:val="multilevel"/>
    <w:tmpl w:val="5476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73137"/>
    <w:multiLevelType w:val="multilevel"/>
    <w:tmpl w:val="6BFE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066456"/>
    <w:multiLevelType w:val="multilevel"/>
    <w:tmpl w:val="0AD4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015F9C"/>
    <w:multiLevelType w:val="multilevel"/>
    <w:tmpl w:val="4FDE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006185"/>
    <w:multiLevelType w:val="multilevel"/>
    <w:tmpl w:val="CDE4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066327"/>
    <w:multiLevelType w:val="multilevel"/>
    <w:tmpl w:val="303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8D4504"/>
    <w:multiLevelType w:val="multilevel"/>
    <w:tmpl w:val="F83C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96A8B"/>
    <w:multiLevelType w:val="multilevel"/>
    <w:tmpl w:val="2B7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302677"/>
    <w:multiLevelType w:val="multilevel"/>
    <w:tmpl w:val="CDDC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7A47BE"/>
    <w:multiLevelType w:val="multilevel"/>
    <w:tmpl w:val="2606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C73585"/>
    <w:multiLevelType w:val="multilevel"/>
    <w:tmpl w:val="E7BE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D2D73"/>
    <w:multiLevelType w:val="multilevel"/>
    <w:tmpl w:val="BD4E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F42E7F"/>
    <w:multiLevelType w:val="multilevel"/>
    <w:tmpl w:val="F7C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DB2E00"/>
    <w:multiLevelType w:val="multilevel"/>
    <w:tmpl w:val="EFA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857902"/>
    <w:multiLevelType w:val="multilevel"/>
    <w:tmpl w:val="48D4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DE12D5"/>
    <w:multiLevelType w:val="multilevel"/>
    <w:tmpl w:val="6CD4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0611D2"/>
    <w:multiLevelType w:val="multilevel"/>
    <w:tmpl w:val="D470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5F40E7"/>
    <w:multiLevelType w:val="multilevel"/>
    <w:tmpl w:val="596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BB5277"/>
    <w:multiLevelType w:val="multilevel"/>
    <w:tmpl w:val="F124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0E0575A"/>
    <w:multiLevelType w:val="multilevel"/>
    <w:tmpl w:val="D9B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F70AA1"/>
    <w:multiLevelType w:val="multilevel"/>
    <w:tmpl w:val="F4F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333568"/>
    <w:multiLevelType w:val="multilevel"/>
    <w:tmpl w:val="290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4F4E37"/>
    <w:multiLevelType w:val="multilevel"/>
    <w:tmpl w:val="956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CB36AB"/>
    <w:multiLevelType w:val="multilevel"/>
    <w:tmpl w:val="19A4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2F2D17"/>
    <w:multiLevelType w:val="multilevel"/>
    <w:tmpl w:val="1D86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304B86"/>
    <w:multiLevelType w:val="multilevel"/>
    <w:tmpl w:val="5136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2455C5"/>
    <w:multiLevelType w:val="multilevel"/>
    <w:tmpl w:val="4E6C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922877"/>
    <w:multiLevelType w:val="multilevel"/>
    <w:tmpl w:val="2944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E72A4A"/>
    <w:multiLevelType w:val="multilevel"/>
    <w:tmpl w:val="4214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0C60A7"/>
    <w:multiLevelType w:val="multilevel"/>
    <w:tmpl w:val="7D1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691BB6"/>
    <w:multiLevelType w:val="multilevel"/>
    <w:tmpl w:val="8058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A356C5"/>
    <w:multiLevelType w:val="multilevel"/>
    <w:tmpl w:val="119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00E1A6D"/>
    <w:multiLevelType w:val="multilevel"/>
    <w:tmpl w:val="DA4E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C8678B"/>
    <w:multiLevelType w:val="multilevel"/>
    <w:tmpl w:val="036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3C80D3C"/>
    <w:multiLevelType w:val="multilevel"/>
    <w:tmpl w:val="F39C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4BF01CF"/>
    <w:multiLevelType w:val="multilevel"/>
    <w:tmpl w:val="3FB8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77D47CE"/>
    <w:multiLevelType w:val="multilevel"/>
    <w:tmpl w:val="DCA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A7B1B17"/>
    <w:multiLevelType w:val="multilevel"/>
    <w:tmpl w:val="E212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B361C95"/>
    <w:multiLevelType w:val="multilevel"/>
    <w:tmpl w:val="6692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EAA2180"/>
    <w:multiLevelType w:val="multilevel"/>
    <w:tmpl w:val="CEC8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EBA7E08"/>
    <w:multiLevelType w:val="multilevel"/>
    <w:tmpl w:val="BBFA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BF1FAA"/>
    <w:multiLevelType w:val="multilevel"/>
    <w:tmpl w:val="CBEA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48"/>
  </w:num>
  <w:num w:numId="3">
    <w:abstractNumId w:val="36"/>
  </w:num>
  <w:num w:numId="4">
    <w:abstractNumId w:val="11"/>
  </w:num>
  <w:num w:numId="5">
    <w:abstractNumId w:val="19"/>
  </w:num>
  <w:num w:numId="6">
    <w:abstractNumId w:val="18"/>
  </w:num>
  <w:num w:numId="7">
    <w:abstractNumId w:val="38"/>
  </w:num>
  <w:num w:numId="8">
    <w:abstractNumId w:val="33"/>
  </w:num>
  <w:num w:numId="9">
    <w:abstractNumId w:val="34"/>
  </w:num>
  <w:num w:numId="10">
    <w:abstractNumId w:val="50"/>
  </w:num>
  <w:num w:numId="11">
    <w:abstractNumId w:val="29"/>
  </w:num>
  <w:num w:numId="12">
    <w:abstractNumId w:val="15"/>
  </w:num>
  <w:num w:numId="13">
    <w:abstractNumId w:val="35"/>
  </w:num>
  <w:num w:numId="14">
    <w:abstractNumId w:val="5"/>
  </w:num>
  <w:num w:numId="15">
    <w:abstractNumId w:val="27"/>
  </w:num>
  <w:num w:numId="16">
    <w:abstractNumId w:val="28"/>
  </w:num>
  <w:num w:numId="17">
    <w:abstractNumId w:val="41"/>
  </w:num>
  <w:num w:numId="18">
    <w:abstractNumId w:val="7"/>
  </w:num>
  <w:num w:numId="19">
    <w:abstractNumId w:val="45"/>
  </w:num>
  <w:num w:numId="20">
    <w:abstractNumId w:val="32"/>
  </w:num>
  <w:num w:numId="21">
    <w:abstractNumId w:val="14"/>
  </w:num>
  <w:num w:numId="22">
    <w:abstractNumId w:val="47"/>
  </w:num>
  <w:num w:numId="23">
    <w:abstractNumId w:val="30"/>
  </w:num>
  <w:num w:numId="24">
    <w:abstractNumId w:val="37"/>
  </w:num>
  <w:num w:numId="25">
    <w:abstractNumId w:val="49"/>
  </w:num>
  <w:num w:numId="26">
    <w:abstractNumId w:val="51"/>
  </w:num>
  <w:num w:numId="27">
    <w:abstractNumId w:val="13"/>
  </w:num>
  <w:num w:numId="28">
    <w:abstractNumId w:val="53"/>
  </w:num>
  <w:num w:numId="29">
    <w:abstractNumId w:val="40"/>
  </w:num>
  <w:num w:numId="30">
    <w:abstractNumId w:val="31"/>
  </w:num>
  <w:num w:numId="31">
    <w:abstractNumId w:val="8"/>
  </w:num>
  <w:num w:numId="32">
    <w:abstractNumId w:val="55"/>
  </w:num>
  <w:num w:numId="33">
    <w:abstractNumId w:val="17"/>
  </w:num>
  <w:num w:numId="34">
    <w:abstractNumId w:val="2"/>
  </w:num>
  <w:num w:numId="35">
    <w:abstractNumId w:val="23"/>
  </w:num>
  <w:num w:numId="36">
    <w:abstractNumId w:val="26"/>
  </w:num>
  <w:num w:numId="37">
    <w:abstractNumId w:val="52"/>
  </w:num>
  <w:num w:numId="38">
    <w:abstractNumId w:val="42"/>
  </w:num>
  <w:num w:numId="39">
    <w:abstractNumId w:val="1"/>
  </w:num>
  <w:num w:numId="40">
    <w:abstractNumId w:val="3"/>
  </w:num>
  <w:num w:numId="41">
    <w:abstractNumId w:val="21"/>
  </w:num>
  <w:num w:numId="42">
    <w:abstractNumId w:val="10"/>
  </w:num>
  <w:num w:numId="43">
    <w:abstractNumId w:val="12"/>
  </w:num>
  <w:num w:numId="44">
    <w:abstractNumId w:val="24"/>
  </w:num>
  <w:num w:numId="45">
    <w:abstractNumId w:val="16"/>
  </w:num>
  <w:num w:numId="46">
    <w:abstractNumId w:val="9"/>
  </w:num>
  <w:num w:numId="47">
    <w:abstractNumId w:val="46"/>
  </w:num>
  <w:num w:numId="48">
    <w:abstractNumId w:val="43"/>
  </w:num>
  <w:num w:numId="49">
    <w:abstractNumId w:val="22"/>
  </w:num>
  <w:num w:numId="50">
    <w:abstractNumId w:val="39"/>
  </w:num>
  <w:num w:numId="51">
    <w:abstractNumId w:val="4"/>
  </w:num>
  <w:num w:numId="52">
    <w:abstractNumId w:val="25"/>
  </w:num>
  <w:num w:numId="53">
    <w:abstractNumId w:val="0"/>
  </w:num>
  <w:num w:numId="54">
    <w:abstractNumId w:val="20"/>
  </w:num>
  <w:num w:numId="55">
    <w:abstractNumId w:val="44"/>
  </w:num>
  <w:num w:numId="56">
    <w:abstractNumId w:val="6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FFE"/>
    <w:rsid w:val="000D596C"/>
    <w:rsid w:val="000F4652"/>
    <w:rsid w:val="0015793C"/>
    <w:rsid w:val="00157C44"/>
    <w:rsid w:val="001E5895"/>
    <w:rsid w:val="00210050"/>
    <w:rsid w:val="00226387"/>
    <w:rsid w:val="003D66A2"/>
    <w:rsid w:val="004A0A95"/>
    <w:rsid w:val="00575850"/>
    <w:rsid w:val="005A44E7"/>
    <w:rsid w:val="005B1170"/>
    <w:rsid w:val="00601FFE"/>
    <w:rsid w:val="0064094A"/>
    <w:rsid w:val="00657B86"/>
    <w:rsid w:val="00661515"/>
    <w:rsid w:val="00813468"/>
    <w:rsid w:val="00822BAD"/>
    <w:rsid w:val="009B3FDD"/>
    <w:rsid w:val="00B00610"/>
    <w:rsid w:val="00B66164"/>
    <w:rsid w:val="00BB6F9B"/>
    <w:rsid w:val="00C336D6"/>
    <w:rsid w:val="00C708E3"/>
    <w:rsid w:val="00CC3E25"/>
    <w:rsid w:val="00CE1A9E"/>
    <w:rsid w:val="00DB3001"/>
    <w:rsid w:val="00ED230E"/>
    <w:rsid w:val="00F10AA2"/>
    <w:rsid w:val="00F1725F"/>
    <w:rsid w:val="00F5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D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01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7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7B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5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601FFE"/>
    <w:rPr>
      <w:i/>
      <w:iCs/>
    </w:rPr>
  </w:style>
  <w:style w:type="character" w:styleId="a4">
    <w:name w:val="Hyperlink"/>
    <w:basedOn w:val="a0"/>
    <w:uiPriority w:val="99"/>
    <w:semiHidden/>
    <w:unhideWhenUsed/>
    <w:rsid w:val="0060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F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D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66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7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7B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9d99b70">
    <w:name w:val="he9d99b70"/>
    <w:basedOn w:val="a0"/>
    <w:rsid w:val="00657B86"/>
  </w:style>
  <w:style w:type="character" w:customStyle="1" w:styleId="g4da0c88b">
    <w:name w:val="g4da0c88b"/>
    <w:basedOn w:val="a0"/>
    <w:rsid w:val="00657B86"/>
  </w:style>
  <w:style w:type="character" w:customStyle="1" w:styleId="40">
    <w:name w:val="Заголовок 4 Знак"/>
    <w:basedOn w:val="a0"/>
    <w:link w:val="4"/>
    <w:uiPriority w:val="9"/>
    <w:semiHidden/>
    <w:rsid w:val="006615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5886992e">
    <w:name w:val="v5886992e"/>
    <w:basedOn w:val="a0"/>
    <w:rsid w:val="00661515"/>
  </w:style>
  <w:style w:type="character" w:customStyle="1" w:styleId="cfe0f87d5">
    <w:name w:val="cfe0f87d5"/>
    <w:basedOn w:val="a0"/>
    <w:rsid w:val="00661515"/>
  </w:style>
  <w:style w:type="paragraph" w:customStyle="1" w:styleId="alert">
    <w:name w:val="alert"/>
    <w:basedOn w:val="a"/>
    <w:rsid w:val="0066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61515"/>
  </w:style>
  <w:style w:type="paragraph" w:styleId="ab">
    <w:name w:val="footer"/>
    <w:basedOn w:val="a"/>
    <w:link w:val="ac"/>
    <w:uiPriority w:val="99"/>
    <w:semiHidden/>
    <w:unhideWhenUsed/>
    <w:rsid w:val="006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1515"/>
  </w:style>
  <w:style w:type="paragraph" w:styleId="ad">
    <w:name w:val="List Paragraph"/>
    <w:basedOn w:val="a"/>
    <w:uiPriority w:val="34"/>
    <w:qFormat/>
    <w:rsid w:val="009B3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49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61880">
              <w:marLeft w:val="0"/>
              <w:marRight w:val="0"/>
              <w:marTop w:val="240"/>
              <w:marBottom w:val="360"/>
              <w:divBdr>
                <w:top w:val="single" w:sz="4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9758">
                  <w:marLeft w:val="0"/>
                  <w:marRight w:val="0"/>
                  <w:marTop w:val="180"/>
                  <w:marBottom w:val="0"/>
                  <w:divBdr>
                    <w:top w:val="single" w:sz="4" w:space="9" w:color="A2A9B1"/>
                    <w:left w:val="single" w:sz="4" w:space="3" w:color="A2A9B1"/>
                    <w:bottom w:val="single" w:sz="4" w:space="6" w:color="A2A9B1"/>
                    <w:right w:val="single" w:sz="4" w:space="12" w:color="A2A9B1"/>
                  </w:divBdr>
                </w:div>
                <w:div w:id="12098818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701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12" w:color="BCE8F1"/>
                        <w:left w:val="none" w:sz="0" w:space="15" w:color="BCE8F1"/>
                        <w:bottom w:val="none" w:sz="0" w:space="12" w:color="BCE8F1"/>
                        <w:right w:val="none" w:sz="0" w:space="15" w:color="BCE8F1"/>
                      </w:divBdr>
                    </w:div>
                    <w:div w:id="8228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7442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60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1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65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5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39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79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513240">
                                                                  <w:marLeft w:val="0"/>
                                                                  <w:marRight w:val="0"/>
                                                                  <w:marTop w:val="96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099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620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9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216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809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270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537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918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24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580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437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067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5776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0323409">
                                                                                                      <w:marLeft w:val="0"/>
                                                                                                      <w:marRight w:val="108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92905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3611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92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44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4357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8706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2828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466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2912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073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641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0575">
          <w:marLeft w:val="24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1326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54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9478">
              <w:marLeft w:val="0"/>
              <w:marRight w:val="0"/>
              <w:marTop w:val="240"/>
              <w:marBottom w:val="360"/>
              <w:divBdr>
                <w:top w:val="single" w:sz="4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4581">
                  <w:marLeft w:val="0"/>
                  <w:marRight w:val="0"/>
                  <w:marTop w:val="180"/>
                  <w:marBottom w:val="0"/>
                  <w:divBdr>
                    <w:top w:val="single" w:sz="4" w:space="9" w:color="A2A9B1"/>
                    <w:left w:val="single" w:sz="4" w:space="3" w:color="A2A9B1"/>
                    <w:bottom w:val="single" w:sz="4" w:space="6" w:color="A2A9B1"/>
                    <w:right w:val="single" w:sz="4" w:space="12" w:color="A2A9B1"/>
                  </w:divBdr>
                </w:div>
                <w:div w:id="7254976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74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9070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906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19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49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9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9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638085">
                                                                  <w:marLeft w:val="0"/>
                                                                  <w:marRight w:val="0"/>
                                                                  <w:marTop w:val="96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93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74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8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44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32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230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6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204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8093167">
                                                                                                      <w:marLeft w:val="0"/>
                                                                                                      <w:marRight w:val="108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200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424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9039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44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153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9107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7089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4199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40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167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530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2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9938E-999C-40D2-B243-1C8D97F2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2022-12-19T08:26:00Z</cp:lastPrinted>
  <dcterms:created xsi:type="dcterms:W3CDTF">2023-01-30T11:08:00Z</dcterms:created>
  <dcterms:modified xsi:type="dcterms:W3CDTF">2023-01-30T11:08:00Z</dcterms:modified>
</cp:coreProperties>
</file>